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C45" w:rsidRPr="007A76BF" w:rsidRDefault="007A76BF" w:rsidP="007A76BF">
      <w:pPr>
        <w:shd w:val="clear" w:color="auto" w:fill="D9D9D9" w:themeFill="background1" w:themeFillShade="D9"/>
        <w:spacing w:after="0" w:line="240" w:lineRule="auto"/>
        <w:contextualSpacing/>
        <w:jc w:val="both"/>
        <w:rPr>
          <w:rFonts w:asciiTheme="minorHAnsi" w:hAnsiTheme="minorHAnsi" w:cstheme="minorHAnsi"/>
          <w:b/>
          <w:lang w:eastAsia="es-ES"/>
        </w:rPr>
      </w:pPr>
      <w:r>
        <w:rPr>
          <w:rFonts w:cs="Arial"/>
          <w:noProof/>
          <w:lang w:bidi="ks-Dev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4790016</wp:posOffset>
            </wp:positionH>
            <wp:positionV relativeFrom="paragraph">
              <wp:posOffset>-1021998</wp:posOffset>
            </wp:positionV>
            <wp:extent cx="925688" cy="675730"/>
            <wp:effectExtent l="0" t="0" r="8255" b="0"/>
            <wp:wrapNone/>
            <wp:docPr id="28" name="Imatge 28" descr="Mosca Assessor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sca Assessoria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688" cy="675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51FD" w:rsidRPr="007A76BF">
        <w:rPr>
          <w:rFonts w:asciiTheme="minorHAnsi" w:hAnsiTheme="minorHAnsi" w:cstheme="minorHAnsi"/>
          <w:b/>
          <w:lang w:eastAsia="es-ES"/>
        </w:rPr>
        <w:t>ANNEX 1</w:t>
      </w:r>
      <w:r w:rsidR="000855A0" w:rsidRPr="007A76BF">
        <w:rPr>
          <w:rFonts w:asciiTheme="minorHAnsi" w:hAnsiTheme="minorHAnsi" w:cstheme="minorHAnsi"/>
          <w:b/>
          <w:lang w:eastAsia="es-ES"/>
        </w:rPr>
        <w:t>8</w:t>
      </w:r>
      <w:r>
        <w:rPr>
          <w:rFonts w:asciiTheme="minorHAnsi" w:hAnsiTheme="minorHAnsi" w:cstheme="minorHAnsi"/>
          <w:b/>
          <w:lang w:eastAsia="es-ES"/>
        </w:rPr>
        <w:t xml:space="preserve">. </w:t>
      </w:r>
      <w:r w:rsidR="008651FD" w:rsidRPr="007A76BF">
        <w:rPr>
          <w:rFonts w:asciiTheme="minorHAnsi" w:hAnsiTheme="minorHAnsi" w:cstheme="minorHAnsi"/>
          <w:b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id="0" w:name="_GoBack"/>
      <w:bookmarkEnd w:id="0"/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7A76BF">
      <w:headerReference w:type="default" r:id="rId11"/>
      <w:footerReference w:type="default" r:id="rId12"/>
      <w:pgSz w:w="11906" w:h="16838"/>
      <w:pgMar w:top="2410" w:right="707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D85" w:rsidRDefault="009C1D85" w:rsidP="00F454D8">
      <w:pPr>
        <w:spacing w:after="0" w:line="240" w:lineRule="auto"/>
      </w:pPr>
      <w:r>
        <w:separator/>
      </w:r>
    </w:p>
  </w:endnote>
  <w:end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  <w:lang w:bidi="ks-Deva"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26" name="Imatg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D85" w:rsidRDefault="009C1D85" w:rsidP="00F454D8">
      <w:pPr>
        <w:spacing w:after="0" w:line="240" w:lineRule="auto"/>
      </w:pPr>
      <w:r>
        <w:separator/>
      </w:r>
    </w:p>
  </w:footnote>
  <w:foot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7A76BF">
    <w:pPr>
      <w:pStyle w:val="Capalera"/>
    </w:pPr>
    <w:r>
      <w:rPr>
        <w:noProof/>
        <w:lang w:bidi="ks-Deva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-214206</wp:posOffset>
          </wp:positionH>
          <wp:positionV relativeFrom="paragraph">
            <wp:posOffset>190711</wp:posOffset>
          </wp:positionV>
          <wp:extent cx="1418590" cy="365760"/>
          <wp:effectExtent l="0" t="0" r="0" b="0"/>
          <wp:wrapNone/>
          <wp:docPr id="27" name="Imat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859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11887"/>
    <w:rsid w:val="00054411"/>
    <w:rsid w:val="00065F93"/>
    <w:rsid w:val="000673BB"/>
    <w:rsid w:val="0008216F"/>
    <w:rsid w:val="000855A0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A76BF"/>
    <w:rsid w:val="007D4DE8"/>
    <w:rsid w:val="007D7384"/>
    <w:rsid w:val="00815478"/>
    <w:rsid w:val="008651FD"/>
    <w:rsid w:val="008754F5"/>
    <w:rsid w:val="008B395B"/>
    <w:rsid w:val="008C411B"/>
    <w:rsid w:val="00900292"/>
    <w:rsid w:val="00926F7A"/>
    <w:rsid w:val="00973C45"/>
    <w:rsid w:val="009C1D8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79136C4A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5D3765-A1D0-4930-867B-8EEC4A25B7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7F2BE4-3033-41AC-A92D-9B89048E1E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093C80E-4305-45DC-AF5F-122E235F52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3</cp:revision>
  <cp:lastPrinted>2018-12-18T08:58:00Z</cp:lastPrinted>
  <dcterms:created xsi:type="dcterms:W3CDTF">2023-07-20T06:47:00Z</dcterms:created>
  <dcterms:modified xsi:type="dcterms:W3CDTF">2025-06-19T07:31:00Z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